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8C5" w:rsidRDefault="00B348C5" w:rsidP="00B348C5">
      <w:pPr>
        <w:pStyle w:val="Heading1"/>
      </w:pPr>
      <w:r>
        <w:t>TÉRMINOS Y CONDICIONES</w:t>
      </w:r>
    </w:p>
    <w:p w:rsidR="00B348C5" w:rsidRDefault="00B348C5" w:rsidP="00B348C5">
      <w:pPr>
        <w:pStyle w:val="NormalWeb"/>
      </w:pPr>
      <w:r>
        <w:rPr>
          <w:rStyle w:val="Strong"/>
        </w:rPr>
        <w:t>Última actualización:</w:t>
      </w:r>
      <w:r>
        <w:t xml:space="preserve"> [Fecha]</w:t>
      </w:r>
    </w:p>
    <w:p w:rsidR="00B348C5" w:rsidRDefault="00B348C5" w:rsidP="00B348C5">
      <w:pPr>
        <w:pStyle w:val="NormalWeb"/>
      </w:pPr>
      <w:r>
        <w:t xml:space="preserve">Al acceder y utilizar nuestro sitio web </w:t>
      </w:r>
      <w:r>
        <w:rPr>
          <w:rStyle w:val="Strong"/>
        </w:rPr>
        <w:t>ggpharmas.com</w:t>
      </w:r>
      <w:r>
        <w:t>, aceptas los siguientes términos y condiciones de uso.</w:t>
      </w:r>
    </w:p>
    <w:p w:rsidR="00B348C5" w:rsidRDefault="00B348C5" w:rsidP="00B348C5">
      <w:pPr>
        <w:pStyle w:val="Heading2"/>
      </w:pPr>
      <w:r>
        <w:t>1. Uso del Sitio</w:t>
      </w:r>
    </w:p>
    <w:p w:rsidR="00B348C5" w:rsidRDefault="00B348C5" w:rsidP="00B348C5">
      <w:pPr>
        <w:pStyle w:val="NormalWeb"/>
      </w:pPr>
      <w:r>
        <w:t xml:space="preserve">Este sitio web está destinado para la compra de productos de </w:t>
      </w:r>
      <w:r>
        <w:rPr>
          <w:rStyle w:val="Strong"/>
        </w:rPr>
        <w:t>GG Pharmaceutical Solutions</w:t>
      </w:r>
      <w:r>
        <w:t>. Al usarlo, te comprometes a:</w:t>
      </w:r>
    </w:p>
    <w:p w:rsidR="00B348C5" w:rsidRDefault="00B348C5" w:rsidP="00B348C5">
      <w:pPr>
        <w:pStyle w:val="NormalWeb"/>
        <w:numPr>
          <w:ilvl w:val="0"/>
          <w:numId w:val="10"/>
        </w:numPr>
      </w:pPr>
      <w:r>
        <w:t>Proporcionar información veraz y actualizada en el proceso de compra.</w:t>
      </w:r>
    </w:p>
    <w:p w:rsidR="00B348C5" w:rsidRDefault="00B348C5" w:rsidP="00B348C5">
      <w:pPr>
        <w:pStyle w:val="NormalWeb"/>
        <w:numPr>
          <w:ilvl w:val="0"/>
          <w:numId w:val="10"/>
        </w:numPr>
      </w:pPr>
      <w:r>
        <w:t>No utilizar el sitio para fines ilícitos o fraudulentos.</w:t>
      </w:r>
    </w:p>
    <w:p w:rsidR="00B348C5" w:rsidRDefault="00B348C5" w:rsidP="00B348C5">
      <w:pPr>
        <w:pStyle w:val="NormalWeb"/>
        <w:numPr>
          <w:ilvl w:val="0"/>
          <w:numId w:val="10"/>
        </w:numPr>
      </w:pPr>
      <w:r>
        <w:t>No intentar vulnerar la seguridad del sitio.</w:t>
      </w:r>
    </w:p>
    <w:p w:rsidR="00B348C5" w:rsidRDefault="00B348C5" w:rsidP="00B348C5">
      <w:pPr>
        <w:pStyle w:val="Heading2"/>
      </w:pPr>
      <w:r>
        <w:t>2. Precios y Pagos</w:t>
      </w:r>
    </w:p>
    <w:p w:rsidR="00B348C5" w:rsidRDefault="00B348C5" w:rsidP="00B348C5">
      <w:pPr>
        <w:pStyle w:val="NormalWeb"/>
        <w:numPr>
          <w:ilvl w:val="0"/>
          <w:numId w:val="11"/>
        </w:numPr>
      </w:pPr>
      <w:r>
        <w:t xml:space="preserve">Todos los precios están expresados en </w:t>
      </w:r>
      <w:r>
        <w:rPr>
          <w:rStyle w:val="Strong"/>
        </w:rPr>
        <w:t>pesos mexicanos (MXN)</w:t>
      </w:r>
      <w:r>
        <w:t xml:space="preserve"> e incluyen IVA.</w:t>
      </w:r>
    </w:p>
    <w:p w:rsidR="00B348C5" w:rsidRDefault="00B348C5" w:rsidP="00B348C5">
      <w:pPr>
        <w:pStyle w:val="NormalWeb"/>
        <w:numPr>
          <w:ilvl w:val="0"/>
          <w:numId w:val="11"/>
        </w:numPr>
      </w:pPr>
      <w:r>
        <w:t xml:space="preserve">Aceptamos pagos con </w:t>
      </w:r>
      <w:r>
        <w:rPr>
          <w:rStyle w:val="Strong"/>
        </w:rPr>
        <w:t>tarjeta de crédito, débito, PayPal y Mercado Pago</w:t>
      </w:r>
      <w:r>
        <w:t>.</w:t>
      </w:r>
    </w:p>
    <w:p w:rsidR="00B348C5" w:rsidRDefault="00B348C5" w:rsidP="00B348C5">
      <w:pPr>
        <w:pStyle w:val="NormalWeb"/>
        <w:numPr>
          <w:ilvl w:val="0"/>
          <w:numId w:val="11"/>
        </w:numPr>
      </w:pPr>
      <w:r>
        <w:t>Los pagos son procesados a través de plataformas seguras y encriptadas.</w:t>
      </w:r>
    </w:p>
    <w:p w:rsidR="00B348C5" w:rsidRDefault="00B348C5" w:rsidP="00B348C5">
      <w:pPr>
        <w:pStyle w:val="Heading2"/>
      </w:pPr>
      <w:r>
        <w:t>3. Envíos y Entregas</w:t>
      </w:r>
    </w:p>
    <w:p w:rsidR="00B348C5" w:rsidRDefault="00B348C5" w:rsidP="00B348C5">
      <w:pPr>
        <w:pStyle w:val="NormalWeb"/>
        <w:numPr>
          <w:ilvl w:val="0"/>
          <w:numId w:val="12"/>
        </w:numPr>
      </w:pPr>
      <w:r>
        <w:t xml:space="preserve">Los envíos se realizan dentro de </w:t>
      </w:r>
      <w:r>
        <w:rPr>
          <w:rStyle w:val="Strong"/>
        </w:rPr>
        <w:t>México</w:t>
      </w:r>
      <w:r>
        <w:t xml:space="preserve"> y los tiempos de entrega varían según la ubicación.</w:t>
      </w:r>
    </w:p>
    <w:p w:rsidR="00B348C5" w:rsidRDefault="00B348C5" w:rsidP="00B348C5">
      <w:pPr>
        <w:pStyle w:val="NormalWeb"/>
        <w:numPr>
          <w:ilvl w:val="0"/>
          <w:numId w:val="12"/>
        </w:numPr>
      </w:pPr>
      <w:r>
        <w:rPr>
          <w:rStyle w:val="Strong"/>
        </w:rPr>
        <w:t>Tiempos estimados:</w:t>
      </w:r>
    </w:p>
    <w:p w:rsidR="00B348C5" w:rsidRDefault="00B348C5" w:rsidP="00B348C5">
      <w:pPr>
        <w:pStyle w:val="NormalWeb"/>
        <w:numPr>
          <w:ilvl w:val="1"/>
          <w:numId w:val="12"/>
        </w:numPr>
      </w:pPr>
      <w:r>
        <w:t xml:space="preserve">Envíos estándar: </w:t>
      </w:r>
      <w:r>
        <w:rPr>
          <w:rStyle w:val="Strong"/>
        </w:rPr>
        <w:t>2-5 días hábiles</w:t>
      </w:r>
      <w:r>
        <w:t>.</w:t>
      </w:r>
    </w:p>
    <w:p w:rsidR="00B348C5" w:rsidRDefault="00B348C5" w:rsidP="00B348C5">
      <w:pPr>
        <w:pStyle w:val="NormalWeb"/>
        <w:numPr>
          <w:ilvl w:val="1"/>
          <w:numId w:val="12"/>
        </w:numPr>
      </w:pPr>
      <w:r>
        <w:t xml:space="preserve">Envíos exprés: </w:t>
      </w:r>
      <w:r>
        <w:rPr>
          <w:rStyle w:val="Strong"/>
        </w:rPr>
        <w:t>1-3 días hábiles</w:t>
      </w:r>
      <w:r>
        <w:t>.</w:t>
      </w:r>
    </w:p>
    <w:p w:rsidR="00B348C5" w:rsidRDefault="00B348C5" w:rsidP="00B348C5">
      <w:pPr>
        <w:pStyle w:val="NormalWeb"/>
        <w:numPr>
          <w:ilvl w:val="0"/>
          <w:numId w:val="12"/>
        </w:numPr>
      </w:pPr>
      <w:r>
        <w:t>Si la paquetería no puede entregar el paquete después de varios intentos, el pedido será devuelto y el cliente deberá pagar el costo del nuevo envío.</w:t>
      </w:r>
    </w:p>
    <w:p w:rsidR="00B348C5" w:rsidRDefault="00B348C5" w:rsidP="00B348C5">
      <w:pPr>
        <w:pStyle w:val="Heading2"/>
      </w:pPr>
      <w:r>
        <w:t>4. Devoluciones y Garantías</w:t>
      </w:r>
    </w:p>
    <w:p w:rsidR="00B348C5" w:rsidRDefault="00B348C5" w:rsidP="00B348C5">
      <w:pPr>
        <w:pStyle w:val="NormalWeb"/>
      </w:pPr>
      <w:r>
        <w:t xml:space="preserve">Consulta nuestra </w:t>
      </w:r>
      <w:r>
        <w:rPr>
          <w:rStyle w:val="Strong"/>
        </w:rPr>
        <w:t>Política de Devoluciones</w:t>
      </w:r>
      <w:r>
        <w:t xml:space="preserve"> para más detalles sobre reembolsos y cambios.</w:t>
      </w:r>
    </w:p>
    <w:p w:rsidR="00B348C5" w:rsidRDefault="00B348C5" w:rsidP="00B348C5">
      <w:pPr>
        <w:pStyle w:val="NormalWeb"/>
      </w:pPr>
      <w:r>
        <w:rPr>
          <w:rStyle w:val="Strong"/>
        </w:rPr>
        <w:t>Para dudas o aclaraciones, contáctanos en:</w:t>
      </w:r>
      <w:r>
        <w:t xml:space="preserve"> soporte@ggpharmas.com</w:t>
      </w:r>
    </w:p>
    <w:p w:rsidR="00B348C5" w:rsidRPr="00B348C5" w:rsidRDefault="00B348C5" w:rsidP="00B348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8FE"/>
    <w:multiLevelType w:val="multilevel"/>
    <w:tmpl w:val="D1E6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A2F"/>
    <w:multiLevelType w:val="multilevel"/>
    <w:tmpl w:val="718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22F29"/>
    <w:multiLevelType w:val="multilevel"/>
    <w:tmpl w:val="F5B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662C2"/>
    <w:multiLevelType w:val="multilevel"/>
    <w:tmpl w:val="DE84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240CB"/>
    <w:multiLevelType w:val="multilevel"/>
    <w:tmpl w:val="D2A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7167"/>
    <w:multiLevelType w:val="multilevel"/>
    <w:tmpl w:val="BC1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07720"/>
    <w:multiLevelType w:val="multilevel"/>
    <w:tmpl w:val="C86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87FDD"/>
    <w:multiLevelType w:val="multilevel"/>
    <w:tmpl w:val="441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D790B"/>
    <w:multiLevelType w:val="multilevel"/>
    <w:tmpl w:val="D3F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0064C"/>
    <w:multiLevelType w:val="multilevel"/>
    <w:tmpl w:val="7BF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E795F"/>
    <w:multiLevelType w:val="multilevel"/>
    <w:tmpl w:val="01D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A1615"/>
    <w:multiLevelType w:val="multilevel"/>
    <w:tmpl w:val="D59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098923">
    <w:abstractNumId w:val="4"/>
  </w:num>
  <w:num w:numId="2" w16cid:durableId="476073760">
    <w:abstractNumId w:val="3"/>
  </w:num>
  <w:num w:numId="3" w16cid:durableId="1015039389">
    <w:abstractNumId w:val="7"/>
  </w:num>
  <w:num w:numId="4" w16cid:durableId="1861041833">
    <w:abstractNumId w:val="10"/>
  </w:num>
  <w:num w:numId="5" w16cid:durableId="2097748872">
    <w:abstractNumId w:val="1"/>
  </w:num>
  <w:num w:numId="6" w16cid:durableId="15086724">
    <w:abstractNumId w:val="11"/>
  </w:num>
  <w:num w:numId="7" w16cid:durableId="1424256327">
    <w:abstractNumId w:val="6"/>
  </w:num>
  <w:num w:numId="8" w16cid:durableId="123349215">
    <w:abstractNumId w:val="2"/>
  </w:num>
  <w:num w:numId="9" w16cid:durableId="594942152">
    <w:abstractNumId w:val="8"/>
  </w:num>
  <w:num w:numId="10" w16cid:durableId="815804676">
    <w:abstractNumId w:val="9"/>
  </w:num>
  <w:num w:numId="11" w16cid:durableId="88356286">
    <w:abstractNumId w:val="5"/>
  </w:num>
  <w:num w:numId="12" w16cid:durableId="2642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4"/>
    <w:rsid w:val="0052314E"/>
    <w:rsid w:val="006726B4"/>
    <w:rsid w:val="00973E3B"/>
    <w:rsid w:val="009904BF"/>
    <w:rsid w:val="00B348C5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FE8A"/>
  <w15:chartTrackingRefBased/>
  <w15:docId w15:val="{6DFB6717-8609-FB48-A7EE-C215FB4B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6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72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B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26B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26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2025-02-08T16:42:00Z</dcterms:created>
  <dcterms:modified xsi:type="dcterms:W3CDTF">2025-02-08T16:42:00Z</dcterms:modified>
</cp:coreProperties>
</file>